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2024-2025 AKADEMİK YILI A2 KURU YAZMA DERSİ TANIMI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TANIM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Bu, öğrencilerin İngilizce cümle seviyesinde yazmalarına yardımcı olmayı amaçlayan bir yazma dersidir. Hedef dilde yaratıcı ve etkili yazma fırsatı sunar.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HAFTALIK DERSLER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Yazma dersleri haftada 2 saat olacaktır.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DERSLERİN UYGULANMASI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Yazma dersi yüz yüze eğitim şeklinde yapılacaktır.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Ders süresi 50 dakika olacaktır.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MATERYALLER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Öğrenciler, Erciyes Üniversitesi Yabancı Diller Yüksekokulu tarafından hazırlanan A2 Kuru Yazma Dersi Materyalini takip edeceklerdir.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Materyalin her bölümünde, öğrenciler cümle düzeyinde egzersizler yapacak, farklı konularda yaratıcı yazılar yazacak ve sorumlu öğretim elemanı tarafından geri bildirim alacaklardır.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SINAVLAR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Ders İçi Sınavlar: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Her çeyrekte 2 sınıf içi yazma uygulaması yapılacaktır. Birinci sınıf içi yazma uygulamasında öğrenciler cümle düzeyinde sorulara cevap vereceklerdir. İkincisinde ise yaratıcı yazı yazmalarını gerektiren bir  uygulama yapılacaktır.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Ders içi sınavların tarihleri ve içerikleri sınavlardan önce okulun internet sitesinde duyurulacaktır.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Kur Bitirme Sınavları: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Her çeyreğin sonunda bir yazma sınavı yapılacaktır.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Yazma seviye tamamlama sınavlarının tarihleri ve içerikleri sınavlardan önce okulun internet sitesinde duyurulacaktır.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Sınav günü, saati ve içeriğini kontrol etme sorumluluğu öğrenciye aittir.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YAZMA NOTUNUN AĞIRLIĞI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Ders İçi Sınavlar %10 (1. Ders İçi Sınav %40 + 2. Ders İçi Sınav %40 + Portfolyo %20)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Kur Bitirme Sınavları %10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tr-T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 w:val="1"/>
    <w:rsid w:val="007057C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7057C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7057C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7057C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7057C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7057C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7057C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7057C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7057C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VarsaylanParagrafYazTipi" w:default="1">
    <w:name w:val="Default Paragraph Font"/>
    <w:uiPriority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7057CD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en-GB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7057CD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en-GB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7057CD"/>
    <w:rPr>
      <w:rFonts w:cstheme="majorBidi" w:eastAsiaTheme="majorEastAsia"/>
      <w:color w:val="0f4761" w:themeColor="accent1" w:themeShade="0000BF"/>
      <w:sz w:val="28"/>
      <w:szCs w:val="28"/>
      <w:lang w:val="en-GB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7057CD"/>
    <w:rPr>
      <w:rFonts w:cstheme="majorBidi" w:eastAsiaTheme="majorEastAsia"/>
      <w:i w:val="1"/>
      <w:iCs w:val="1"/>
      <w:color w:val="0f4761" w:themeColor="accent1" w:themeShade="0000BF"/>
      <w:lang w:val="en-GB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7057CD"/>
    <w:rPr>
      <w:rFonts w:cstheme="majorBidi" w:eastAsiaTheme="majorEastAsia"/>
      <w:color w:val="0f4761" w:themeColor="accent1" w:themeShade="0000BF"/>
      <w:lang w:val="en-GB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7057CD"/>
    <w:rPr>
      <w:rFonts w:cstheme="majorBidi" w:eastAsiaTheme="majorEastAsia"/>
      <w:i w:val="1"/>
      <w:iCs w:val="1"/>
      <w:color w:val="595959" w:themeColor="text1" w:themeTint="0000A6"/>
      <w:lang w:val="en-GB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7057CD"/>
    <w:rPr>
      <w:rFonts w:cstheme="majorBidi" w:eastAsiaTheme="majorEastAsia"/>
      <w:color w:val="595959" w:themeColor="text1" w:themeTint="0000A6"/>
      <w:lang w:val="en-GB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7057CD"/>
    <w:rPr>
      <w:rFonts w:cstheme="majorBidi" w:eastAsiaTheme="majorEastAsia"/>
      <w:i w:val="1"/>
      <w:iCs w:val="1"/>
      <w:color w:val="272727" w:themeColor="text1" w:themeTint="0000D8"/>
      <w:lang w:val="en-GB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7057CD"/>
    <w:rPr>
      <w:rFonts w:cstheme="majorBidi" w:eastAsiaTheme="majorEastAsia"/>
      <w:color w:val="272727" w:themeColor="text1" w:themeTint="0000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7057C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7057CD"/>
    <w:rPr>
      <w:rFonts w:asciiTheme="majorHAnsi" w:cstheme="majorBidi" w:eastAsiaTheme="majorEastAsia" w:hAnsiTheme="majorHAns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7057C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7057CD"/>
    <w:rPr>
      <w:rFonts w:cstheme="majorBidi" w:eastAsiaTheme="majorEastAsia"/>
      <w:color w:val="595959" w:themeColor="text1" w:themeTint="0000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 w:val="1"/>
    <w:rsid w:val="007057C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rsid w:val="007057CD"/>
    <w:rPr>
      <w:i w:val="1"/>
      <w:iCs w:val="1"/>
      <w:color w:val="404040" w:themeColor="text1" w:themeTint="0000BF"/>
      <w:lang w:val="en-GB"/>
    </w:rPr>
  </w:style>
  <w:style w:type="paragraph" w:styleId="ListeParagraf">
    <w:name w:val="List Paragraph"/>
    <w:basedOn w:val="Normal"/>
    <w:uiPriority w:val="34"/>
    <w:qFormat w:val="1"/>
    <w:rsid w:val="007057CD"/>
    <w:pPr>
      <w:ind w:left="720"/>
      <w:contextualSpacing w:val="1"/>
    </w:pPr>
  </w:style>
  <w:style w:type="character" w:styleId="GlVurgulama">
    <w:name w:val="Intense Emphasis"/>
    <w:basedOn w:val="VarsaylanParagrafYazTipi"/>
    <w:uiPriority w:val="21"/>
    <w:qFormat w:val="1"/>
    <w:rsid w:val="007057CD"/>
    <w:rPr>
      <w:i w:val="1"/>
      <w:iCs w:val="1"/>
      <w:color w:val="0f4761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7057C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7057CD"/>
    <w:rPr>
      <w:i w:val="1"/>
      <w:iCs w:val="1"/>
      <w:color w:val="0f4761" w:themeColor="accent1" w:themeShade="0000BF"/>
      <w:lang w:val="en-GB"/>
    </w:rPr>
  </w:style>
  <w:style w:type="character" w:styleId="GlBavuru">
    <w:name w:val="Intense Reference"/>
    <w:basedOn w:val="VarsaylanParagrafYazTipi"/>
    <w:uiPriority w:val="32"/>
    <w:qFormat w:val="1"/>
    <w:rsid w:val="007057CD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TB5VvuDkk03BgMjlhF2RQ2upQ==">CgMxLjA4AHIhMTJGS2RBcjk3eDJoLVp1MXBnSDFPZUFfZDgxS3A1a2JV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2024-08-27T21:51:00Z</dcterms:created>
  <dc:creator>Mevlüdiye Ucaçelik</dc:creator>
</cp:coreProperties>
</file>